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042DB" w:rsidRPr="001962B9" w:rsidRDefault="001962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Лига зеленых брендов — экосистемный драйвер развития отрасли устойчивых трансформаций бизнеса.</w:t>
      </w:r>
    </w:p>
    <w:p w14:paraId="00000002" w14:textId="77777777" w:rsidR="002042DB" w:rsidRPr="001962B9" w:rsidRDefault="002042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03" w14:textId="77777777" w:rsidR="002042DB" w:rsidRPr="001962B9" w:rsidRDefault="001962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6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Организатор (инициатор) </w:t>
      </w:r>
    </w:p>
    <w:p w14:paraId="00000004" w14:textId="77777777" w:rsidR="002042DB" w:rsidRPr="001962B9" w:rsidRDefault="001962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Инициатором проекта выступила компания </w:t>
      </w:r>
      <w:proofErr w:type="spellStart"/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Unilever</w:t>
      </w:r>
      <w:proofErr w:type="spellEnd"/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лице бренда «Чистая Линия» при поддержке Проекта +1</w:t>
      </w:r>
    </w:p>
    <w:p w14:paraId="00000005" w14:textId="77777777" w:rsidR="002042DB" w:rsidRPr="001962B9" w:rsidRDefault="002042D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0000006" w14:textId="77777777" w:rsidR="002042DB" w:rsidRPr="001962B9" w:rsidRDefault="001962B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96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Дата создания</w:t>
      </w:r>
    </w:p>
    <w:p w14:paraId="00000007" w14:textId="77777777" w:rsidR="002042DB" w:rsidRPr="001962B9" w:rsidRDefault="001962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Лига зеленых брендов провозгласила начало своего формирования на Восточном экономическом форуме (ВЭФ-2019) 6 сентября 2019 года.</w:t>
      </w:r>
    </w:p>
    <w:p w14:paraId="00000008" w14:textId="77777777" w:rsidR="002042DB" w:rsidRPr="001962B9" w:rsidRDefault="002042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09" w14:textId="089A8E51" w:rsidR="002042DB" w:rsidRDefault="001962B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96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Основная цель</w:t>
      </w:r>
    </w:p>
    <w:p w14:paraId="2C526902" w14:textId="77777777" w:rsidR="00F86FC9" w:rsidRPr="001962B9" w:rsidRDefault="00F86F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19D202" w14:textId="77777777" w:rsidR="00F86FC9" w:rsidRPr="00F86FC9" w:rsidRDefault="00F86FC9" w:rsidP="00F86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FC9">
        <w:rPr>
          <w:rFonts w:ascii="Times New Roman" w:eastAsia="Times New Roman" w:hAnsi="Times New Roman" w:cs="Times New Roman"/>
          <w:sz w:val="24"/>
          <w:szCs w:val="24"/>
        </w:rPr>
        <w:t>Цель Лиги Зелёных Брендов - Создать условия для системного внедрения ESG принципов и подходов в практику компаний и содействовать устойчивому развитию бизнеса в России.</w:t>
      </w:r>
      <w:r w:rsidRPr="00F86FC9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0000000B" w14:textId="77777777" w:rsidR="002042DB" w:rsidRPr="001962B9" w:rsidRDefault="002042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0C" w14:textId="77777777" w:rsidR="002042DB" w:rsidRPr="001962B9" w:rsidRDefault="001962B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96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Миссия </w:t>
      </w:r>
    </w:p>
    <w:p w14:paraId="0000000D" w14:textId="77777777" w:rsidR="002042DB" w:rsidRPr="001962B9" w:rsidRDefault="001962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 инструментом развития рынка устойчивых «зеленых» трансформаций.</w:t>
      </w:r>
    </w:p>
    <w:p w14:paraId="0000000E" w14:textId="77777777" w:rsidR="002042DB" w:rsidRPr="001962B9" w:rsidRDefault="002042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0F" w14:textId="77777777" w:rsidR="002042DB" w:rsidRPr="001962B9" w:rsidRDefault="001962B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96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Кто может вступить </w:t>
      </w:r>
    </w:p>
    <w:p w14:paraId="00000010" w14:textId="77777777" w:rsidR="002042DB" w:rsidRPr="001962B9" w:rsidRDefault="00F86F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color w:val="000000" w:themeColor="text1"/>
          </w:rPr>
          <w:tag w:val="goog_rdk_0"/>
          <w:id w:val="-1630389532"/>
        </w:sdtPr>
        <w:sdtEndPr/>
        <w:sdtContent/>
      </w:sdt>
      <w:r w:rsidR="001962B9"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Вступить в Лигу могут компании, набравшие 12 баллов из 21-го в соответствии с </w:t>
      </w:r>
      <w:sdt>
        <w:sdtPr>
          <w:rPr>
            <w:color w:val="000000" w:themeColor="text1"/>
          </w:rPr>
          <w:tag w:val="goog_rdk_1"/>
          <w:id w:val="-896580110"/>
        </w:sdtPr>
        <w:sdtEndPr/>
        <w:sdtContent/>
      </w:sdt>
      <w:r w:rsidR="001962B9"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методологией оценки первого блока Лиги зеленых брендов, разработанной интеллектуальным партнером Лиги — компанией </w:t>
      </w:r>
      <w:proofErr w:type="spellStart"/>
      <w:r w:rsidR="001962B9"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Deloitte</w:t>
      </w:r>
      <w:proofErr w:type="spellEnd"/>
      <w:r w:rsidR="001962B9"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0000011" w14:textId="77777777" w:rsidR="002042DB" w:rsidRPr="001962B9" w:rsidRDefault="002042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12" w14:textId="77777777" w:rsidR="002042DB" w:rsidRPr="001962B9" w:rsidRDefault="001962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6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Методология оценки первого блока</w:t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1. Критерии представляют собой перечень вопросов для оценки уровня устойчивого развития бренда/компании по управленческим, экологическим и социальным аспектам. Подготовлены на основе и с учетом GRI-стандартов, ЦУР, рейтингов </w:t>
      </w:r>
      <w:proofErr w:type="spellStart"/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RobecoSAM</w:t>
      </w:r>
      <w:proofErr w:type="spellEnd"/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Green</w:t>
      </w:r>
      <w:proofErr w:type="spellEnd"/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Brands</w:t>
      </w:r>
      <w:proofErr w:type="spellEnd"/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EcoVadis</w:t>
      </w:r>
      <w:proofErr w:type="spellEnd"/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Green</w:t>
      </w:r>
      <w:proofErr w:type="spellEnd"/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Rankings</w:t>
      </w:r>
      <w:proofErr w:type="spellEnd"/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других.</w:t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2. Есть возможность </w:t>
      </w:r>
      <w:sdt>
        <w:sdtPr>
          <w:rPr>
            <w:color w:val="000000" w:themeColor="text1"/>
          </w:rPr>
          <w:tag w:val="goog_rdk_2"/>
          <w:id w:val="362865037"/>
        </w:sdtPr>
        <w:sdtEndPr/>
        <w:sdtContent/>
      </w:sdt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прохождения оценки в качестве продуктового бренда или корпоративного бренда (компания). Компании/бренды самостоятельно принимают решение о том, в качестве какой единицы (компания/бренд) они будут проходить оценку. В случае если бренд не имеет обособленную систему управления аспектом или область внутри аспекта, то предоставляется информация о компании, которой принадлежит бренд.</w:t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3. В случае если у бренда/компании нет информации по российскому рынку на русском языке/в публичном домене, но есть информация на английском языке/на международном сайте (например, общая международная стратегия, агрегированные показатели по миру и так далее), то есть возможность </w:t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предоставить локализованные документы на русском языке экспертам Лиги на условиях NDA.</w:t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 Указанные в данном блоке критерии не имеют отраслевой специфики.</w:t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5. Цель критериев этого этапа — отбор компаний/брендов в Лигу. </w:t>
      </w:r>
      <w:sdt>
        <w:sdtPr>
          <w:rPr>
            <w:color w:val="000000" w:themeColor="text1"/>
          </w:rPr>
          <w:tag w:val="goog_rdk_3"/>
          <w:id w:val="-1948376813"/>
        </w:sdtPr>
        <w:sdtEndPr/>
        <w:sdtContent/>
      </w:sdt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критериям оценивается степень управления аспектами устойчивого развития (наличие и внедрение политик, проведение учета определенных показателей и так далее). </w:t>
      </w:r>
      <w:sdt>
        <w:sdtPr>
          <w:rPr>
            <w:color w:val="000000" w:themeColor="text1"/>
          </w:rPr>
          <w:tag w:val="goog_rdk_4"/>
          <w:id w:val="-102268189"/>
        </w:sdtPr>
        <w:sdtEndPr/>
        <w:sdtContent/>
      </w:sdt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критериям не оцениваются качество внедренных политик и их работа внутри бизнеса, уровень поставленных целей и достигаемых результатов по показателям и так далее.</w:t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6. Для подтверждения ответов на вопросы используется либо публично доступная информация (сайт бренда/компании, годовой отчет, отчет об устойчивом развитии, отчет о корпоративной социальной ответственности и другое), либо направленный внутренний неопубликованный документ в адрес Лиги.</w:t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7. На каждый вопрос можно выбрать пять вариантов ответа:</w:t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a. Да. — У компании/бренда имеется политика/отчет/учет и так далее. В этом случае необходимо предоставить ссылку на публичный источник информации (отчет об устойчивом развитии, корпоративный сайт, пресс-релиз и прочее) или документ (приказ, политика и так далее), подтверждающий указанную информацию;</w:t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b. Да. — У компании/ бренда имеется политика/отчет/учет и так далее, однако информации нет в публичном домене/на русском языке. Подтверждающая информация будет направлена на условиях NDA;</w:t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c. В процессе внедрения. — У бренда на момент заполнения анкеты</w:t>
      </w:r>
      <w:sdt>
        <w:sdtPr>
          <w:rPr>
            <w:color w:val="000000" w:themeColor="text1"/>
          </w:rPr>
          <w:tag w:val="goog_rdk_5"/>
          <w:id w:val="-99259495"/>
        </w:sdtPr>
        <w:sdtEndPr/>
        <w:sdtContent/>
      </w:sdt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sdt>
        <w:sdtPr>
          <w:rPr>
            <w:color w:val="000000" w:themeColor="text1"/>
          </w:rPr>
          <w:tag w:val="goog_rdk_6"/>
          <w:id w:val="636694798"/>
        </w:sdtPr>
        <w:sdtEndPr/>
        <w:sdtContent/>
      </w:sdt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элемент находится в стадии разработки/утверждения. В таком случае необходимо приложить подтверждающий документ (дорожная карта, план внедрения и так далее), подписанный представителем бренда, имеющим право подписи;</w:t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d. Неприменимо. — Для непроизводственных компаний этот критерий неприменим. В случае выбора ответа «d» критерий не будет учтен при подсчете баллов.</w:t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e. Нет. — У компании/бренда нет политики/отчета/учета и так далее.</w:t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96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Методология оценки второго блока</w:t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1. Оценка компаний/брендов проводится по секторам в разрезе существенных для каждой отрасли аспектов. Данный подход позволяет </w:t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получить информацию о степени «развитости» практик в области устойчивого развития по отношению к среднеотраслевым результатам, полученным на основании данных компаний/брендов-участников Лиги.</w:t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2. Для каждого сектора были выбраны наиболее значимые аспекты (от шести до 10 в зависимости от сектора), которые наиболее </w:t>
      </w:r>
      <w:proofErr w:type="spellStart"/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релевантны</w:t>
      </w:r>
      <w:proofErr w:type="spellEnd"/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потребителей и других заинтересованных сторон при анализе практик компаний/брендов в области устойчивого развития.</w:t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3. Для каждого аспекта был сформирован список критериев, позволяющий оценить степень «развитости» соответствующего аспекта. Далее:</w:t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а. По к</w:t>
      </w:r>
      <w:sdt>
        <w:sdtPr>
          <w:rPr>
            <w:color w:val="000000" w:themeColor="text1"/>
          </w:rPr>
          <w:tag w:val="goog_rdk_7"/>
          <w:id w:val="1504401523"/>
        </w:sdtPr>
        <w:sdtEndPr/>
        <w:sdtContent/>
      </w:sdt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ритериям оценивается компания/бренд в соответствии с полнотой предоставленных данных и системностью, комплексностью реализуемых инициатив (например, оценивается наличие действующей стратегии, политики, наличие учета показателей и постановка целей по их совершенствованию, наличие мероприятий по реализации инициатив и </w:t>
      </w:r>
      <w:sdt>
        <w:sdtPr>
          <w:rPr>
            <w:color w:val="000000" w:themeColor="text1"/>
          </w:rPr>
          <w:tag w:val="goog_rdk_8"/>
          <w:id w:val="1169300762"/>
        </w:sdtPr>
        <w:sdtEndPr/>
        <w:sdtContent/>
      </w:sdt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оценки результатов реализуемых мероприятий). Компания может получить от 1 до 4 баллов по каждому критерию в зависимости от типа критерия.</w:t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б. Итоговые баллы по каждому критерию суммируются в общий балл по соответствующему аспекту*, затем переводятся в единую систему оценки по пятибалльной шкале. Таким образом, максимальная оценка по каждому аспекту составляет 5 баллов.</w:t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 Полученные баллы по каждому аспекту будут визуально расположены на лепестковой диаграмме. Оценка компании/бренда представлена на одной диаграмме со среднеотраслевыми результатами оценки. Компании/бренды в рамках Лиги будут выявлять лучшие практики и делиться экспертизой в рамках отраслевых групп, будут предлагаться рекомендации для усиления внедрения принципов УР в компании/бренды.</w:t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*В случае, если вопрос неприменим для компании/бренда (пример: Финансовый сектор: критерий для банковского сектора), данный критерий исключается из общего расчета оценки аспекта.</w:t>
      </w:r>
    </w:p>
    <w:p w14:paraId="00000013" w14:textId="77777777" w:rsidR="002042DB" w:rsidRPr="001962B9" w:rsidRDefault="002042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14" w14:textId="77777777" w:rsidR="002042DB" w:rsidRPr="001962B9" w:rsidRDefault="001962B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96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Порядок вступления</w:t>
      </w:r>
    </w:p>
    <w:p w14:paraId="00000015" w14:textId="77777777" w:rsidR="002042DB" w:rsidRPr="001962B9" w:rsidRDefault="002042D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0000016" w14:textId="77777777" w:rsidR="002042DB" w:rsidRPr="001962B9" w:rsidRDefault="001962B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вступления в Лигу компании необходимо зарегистрироваться на официальном сайте Лиги зеленых брендов и пройти самообследование по методологии. Вступление в Лигу является бесплатным.</w:t>
      </w:r>
    </w:p>
    <w:p w14:paraId="00000017" w14:textId="77777777" w:rsidR="002042DB" w:rsidRPr="001962B9" w:rsidRDefault="002042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18" w14:textId="77777777" w:rsidR="002042DB" w:rsidRPr="001962B9" w:rsidRDefault="0019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6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Структура Лиги</w:t>
      </w:r>
    </w:p>
    <w:p w14:paraId="00000019" w14:textId="77777777" w:rsidR="002042DB" w:rsidRPr="001962B9" w:rsidRDefault="00204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000001A" w14:textId="77777777" w:rsidR="002042DB" w:rsidRPr="001962B9" w:rsidRDefault="0019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6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Общее собрание членов Лиги</w:t>
      </w:r>
    </w:p>
    <w:p w14:paraId="0000001B" w14:textId="77777777" w:rsidR="002042DB" w:rsidRPr="001962B9" w:rsidRDefault="0019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Общее собрание Лиги проводится не менее одного раза в год. На нем определяют векторы развития Лиги, избирают Председателя, принимают решение по формированию комитетов, определяют размеры целевых взносов, а также обсуждают актуальные отраслевые задачи и проблемы.</w:t>
      </w:r>
    </w:p>
    <w:p w14:paraId="0000001C" w14:textId="77777777" w:rsidR="002042DB" w:rsidRPr="001962B9" w:rsidRDefault="00204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000001D" w14:textId="77777777" w:rsidR="002042DB" w:rsidRPr="001962B9" w:rsidRDefault="0019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6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Председатель</w:t>
      </w:r>
    </w:p>
    <w:p w14:paraId="0000001E" w14:textId="77777777" w:rsidR="002042DB" w:rsidRPr="001962B9" w:rsidRDefault="00204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1F" w14:textId="77777777" w:rsidR="002042DB" w:rsidRPr="001962B9" w:rsidRDefault="0019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Избирается сроком на 1 год;</w:t>
      </w:r>
    </w:p>
    <w:p w14:paraId="00000020" w14:textId="77777777" w:rsidR="002042DB" w:rsidRPr="001962B9" w:rsidRDefault="00204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21" w14:textId="77777777" w:rsidR="002042DB" w:rsidRPr="001962B9" w:rsidRDefault="0019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 Правления Лиги исполняет свои обязанности безвозмездно;</w:t>
      </w:r>
    </w:p>
    <w:p w14:paraId="00000022" w14:textId="77777777" w:rsidR="002042DB" w:rsidRPr="001962B9" w:rsidRDefault="00204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23" w14:textId="77777777" w:rsidR="002042DB" w:rsidRPr="001962B9" w:rsidRDefault="0019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 ведет (в качестве председательствующего) заседания общего собрания Лиги;</w:t>
      </w:r>
    </w:p>
    <w:p w14:paraId="00000024" w14:textId="77777777" w:rsidR="002042DB" w:rsidRPr="001962B9" w:rsidRDefault="00204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25" w14:textId="77777777" w:rsidR="002042DB" w:rsidRPr="001962B9" w:rsidRDefault="0019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Представляет интересы Лиги на различного рода конференциях, семинарах, совещаниях, симпозиумах и других мероприятиях.</w:t>
      </w:r>
    </w:p>
    <w:p w14:paraId="00000026" w14:textId="77777777" w:rsidR="002042DB" w:rsidRPr="001962B9" w:rsidRDefault="00204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27" w14:textId="77777777" w:rsidR="002042DB" w:rsidRPr="001962B9" w:rsidRDefault="0019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6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Правление Лиги</w:t>
      </w:r>
    </w:p>
    <w:p w14:paraId="00000028" w14:textId="77777777" w:rsidR="002042DB" w:rsidRPr="001962B9" w:rsidRDefault="00204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29" w14:textId="77777777" w:rsidR="002042DB" w:rsidRPr="001962B9" w:rsidRDefault="0019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Постоянно действующий орган, отвечающий за финансовые и юридические вопросы, контролирующий работу исполнительной дирекции. Формирует и выносит на Общее собрание актуальные вопросы, формирует стратегическую повестку Лиги и план мероприятий.</w:t>
      </w:r>
    </w:p>
    <w:p w14:paraId="0000002A" w14:textId="77777777" w:rsidR="002042DB" w:rsidRPr="001962B9" w:rsidRDefault="00204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2B" w14:textId="77777777" w:rsidR="002042DB" w:rsidRPr="001962B9" w:rsidRDefault="0019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6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Исполнительная дирекция</w:t>
      </w:r>
    </w:p>
    <w:p w14:paraId="0000002C" w14:textId="77777777" w:rsidR="002042DB" w:rsidRPr="001962B9" w:rsidRDefault="00204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2D" w14:textId="77777777" w:rsidR="002042DB" w:rsidRPr="001962B9" w:rsidRDefault="0019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Выполняет поручения Правления Лиги и Общего собрания.</w:t>
      </w:r>
    </w:p>
    <w:p w14:paraId="0000002E" w14:textId="77777777" w:rsidR="002042DB" w:rsidRPr="001962B9" w:rsidRDefault="00204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2F" w14:textId="77777777" w:rsidR="002042DB" w:rsidRPr="001962B9" w:rsidRDefault="0019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6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Исполнительный директор</w:t>
      </w:r>
    </w:p>
    <w:p w14:paraId="00000030" w14:textId="77777777" w:rsidR="002042DB" w:rsidRPr="001962B9" w:rsidRDefault="00204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31" w14:textId="100835E7" w:rsidR="002042DB" w:rsidRDefault="0019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Представляет интересы Лиги, управляет исполнительной дирекцией, участвует во всех собраниях Лиги.</w:t>
      </w:r>
    </w:p>
    <w:p w14:paraId="260889C7" w14:textId="309A6D3D" w:rsidR="00122D96" w:rsidRPr="00122D96" w:rsidRDefault="00122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F5D7DC0" w14:textId="7AC93650" w:rsidR="00122D96" w:rsidRDefault="00122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122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Интеллектуальный партнер </w:t>
      </w:r>
      <w:r w:rsidRPr="00122D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Deloitte</w:t>
      </w:r>
    </w:p>
    <w:p w14:paraId="01E1533F" w14:textId="77777777" w:rsidR="00122D96" w:rsidRPr="00122D96" w:rsidRDefault="00122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7CFAD59C" w14:textId="0CFB84ED" w:rsidR="00122D96" w:rsidRPr="00122D96" w:rsidRDefault="00122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 создателем и разработчиком методологии Лиги зеленых брендов;</w:t>
      </w:r>
    </w:p>
    <w:p w14:paraId="587C6845" w14:textId="2AA0EF22" w:rsidR="00122D96" w:rsidRDefault="00122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Верифицирует анкеты 1 блок методологии;</w:t>
      </w:r>
    </w:p>
    <w:p w14:paraId="0C89EF9D" w14:textId="14359161" w:rsidR="00122D96" w:rsidRPr="00122D96" w:rsidRDefault="00122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Консультирует участников по вопросам вязанных с методологией и критериями ее оценки.</w:t>
      </w:r>
    </w:p>
    <w:p w14:paraId="00000032" w14:textId="77777777" w:rsidR="002042DB" w:rsidRPr="001962B9" w:rsidRDefault="00204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33" w14:textId="77777777" w:rsidR="002042DB" w:rsidRPr="001962B9" w:rsidRDefault="0019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6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Экспертный Совет</w:t>
      </w:r>
    </w:p>
    <w:p w14:paraId="00000034" w14:textId="77777777" w:rsidR="002042DB" w:rsidRPr="001962B9" w:rsidRDefault="00204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35" w14:textId="77777777" w:rsidR="002042DB" w:rsidRPr="001962B9" w:rsidRDefault="0019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Принимает решение по начислению баллов в соответствии с методологией второго блока, принимает решение по критериям второго блока и листингу брендов.</w:t>
      </w:r>
    </w:p>
    <w:p w14:paraId="00000036" w14:textId="77777777" w:rsidR="002042DB" w:rsidRPr="001962B9" w:rsidRDefault="00204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40" w14:textId="77777777" w:rsidR="002042DB" w:rsidRPr="001962B9" w:rsidRDefault="00204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41" w14:textId="77777777" w:rsidR="002042DB" w:rsidRPr="001962B9" w:rsidRDefault="0019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96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Программа лояльности </w:t>
      </w:r>
    </w:p>
    <w:p w14:paraId="00000042" w14:textId="77777777" w:rsidR="002042DB" w:rsidRPr="001962B9" w:rsidRDefault="00204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43" w14:textId="77777777" w:rsidR="002042DB" w:rsidRPr="001962B9" w:rsidRDefault="00196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Члены Лиги получают уникальные условия по участию в отраслевых и бизнес-мероприятиях в качестве посетителей (скидки на билеты до 50%), а также получают уникальные условия </w:t>
      </w:r>
      <w:sdt>
        <w:sdtPr>
          <w:rPr>
            <w:color w:val="000000" w:themeColor="text1"/>
          </w:rPr>
          <w:tag w:val="goog_rdk_9"/>
          <w:id w:val="1180936310"/>
        </w:sdtPr>
        <w:sdtEndPr/>
        <w:sdtContent/>
      </w:sdt>
      <w:r w:rsidRPr="00196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участии в качестве спикеров.</w:t>
      </w:r>
    </w:p>
    <w:p w14:paraId="00000044" w14:textId="77777777" w:rsidR="002042DB" w:rsidRDefault="00204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0000045" w14:textId="77777777" w:rsidR="002042DB" w:rsidRDefault="00204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6" w14:textId="77777777" w:rsidR="002042DB" w:rsidRDefault="00204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042D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DB"/>
    <w:rsid w:val="00122D96"/>
    <w:rsid w:val="001962B9"/>
    <w:rsid w:val="002042DB"/>
    <w:rsid w:val="007F346D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5AA2"/>
  <w15:docId w15:val="{8AA405C5-F7A0-4A76-A2B4-C62B7938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s2Lmc1KD7oVo2jcxiNsfND1Xew==">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pls1-18</dc:creator>
  <cp:lastModifiedBy>pls1-18</cp:lastModifiedBy>
  <cp:revision>4</cp:revision>
  <dcterms:created xsi:type="dcterms:W3CDTF">2021-01-22T13:06:00Z</dcterms:created>
  <dcterms:modified xsi:type="dcterms:W3CDTF">2021-02-26T12:02:00Z</dcterms:modified>
</cp:coreProperties>
</file>